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7D1" w:rsidRDefault="00C557D1"/>
    <w:p w:rsidR="00AA2696" w:rsidRPr="001F25A4" w:rsidRDefault="00AA2696" w:rsidP="00C2297A">
      <w:pPr>
        <w:ind w:right="-6"/>
        <w:jc w:val="both"/>
        <w:rPr>
          <w:rFonts w:ascii="Myriad Pro" w:hAnsi="Myriad Pro"/>
          <w:i/>
          <w:sz w:val="22"/>
          <w:u w:val="single"/>
        </w:rPr>
      </w:pPr>
      <w:bookmarkStart w:id="0" w:name="OLE_LINK3"/>
      <w:bookmarkStart w:id="1" w:name="OLE_LINK4"/>
    </w:p>
    <w:p w:rsidR="005D2E8D" w:rsidRPr="004437B0" w:rsidRDefault="00F272D8" w:rsidP="00F272D8">
      <w:pPr>
        <w:ind w:right="-6"/>
        <w:jc w:val="both"/>
        <w:rPr>
          <w:rFonts w:ascii="Myriad Pro" w:hAnsi="Myriad Pro"/>
          <w:i/>
          <w:sz w:val="22"/>
          <w:szCs w:val="22"/>
          <w:u w:val="single"/>
        </w:rPr>
      </w:pPr>
      <w:r>
        <w:rPr>
          <w:rFonts w:ascii="Myriad Pro" w:hAnsi="Myriad Pro"/>
          <w:i/>
          <w:sz w:val="22"/>
          <w:szCs w:val="22"/>
          <w:u w:val="single"/>
        </w:rPr>
        <w:t>SkiWelt Brixen im Thale investerer 15,5 millioner Euro i den nye</w:t>
      </w:r>
      <w:bookmarkEnd w:id="0"/>
      <w:bookmarkEnd w:id="1"/>
      <w:r>
        <w:rPr>
          <w:rFonts w:ascii="Myriad Pro" w:hAnsi="Myriad Pro"/>
          <w:i/>
          <w:sz w:val="22"/>
          <w:szCs w:val="22"/>
          <w:u w:val="single"/>
        </w:rPr>
        <w:t xml:space="preserve"> Zinsbergbahn</w:t>
      </w:r>
    </w:p>
    <w:p w:rsidR="00C2297A" w:rsidRPr="004437B0" w:rsidRDefault="000A5B74" w:rsidP="00C2297A">
      <w:pPr>
        <w:ind w:right="-6"/>
        <w:rPr>
          <w:rFonts w:ascii="Myriad Pro" w:hAnsi="Myriad Pro"/>
          <w:b/>
          <w:sz w:val="32"/>
          <w:szCs w:val="32"/>
        </w:rPr>
      </w:pPr>
      <w:r>
        <w:rPr>
          <w:rFonts w:ascii="Myriad Pro" w:hAnsi="Myriad Pro"/>
          <w:b/>
          <w:sz w:val="32"/>
          <w:szCs w:val="32"/>
        </w:rPr>
        <w:t>Vanvittig fremtidsorienteret. Den første hi</w:t>
      </w:r>
      <w:r w:rsidR="00F46B3E">
        <w:rPr>
          <w:rFonts w:ascii="Myriad Pro" w:hAnsi="Myriad Pro"/>
          <w:b/>
          <w:sz w:val="32"/>
          <w:szCs w:val="32"/>
        </w:rPr>
        <w:t>gh</w:t>
      </w:r>
      <w:r>
        <w:rPr>
          <w:rFonts w:ascii="Myriad Pro" w:hAnsi="Myriad Pro"/>
          <w:b/>
          <w:sz w:val="32"/>
          <w:szCs w:val="32"/>
        </w:rPr>
        <w:t xml:space="preserve">tech 8/10 CGD kombibane i SkiWelt erstatter 4er-Zinsbergbahn. </w:t>
      </w:r>
    </w:p>
    <w:p w:rsidR="00C2297A" w:rsidRPr="00F272D8" w:rsidRDefault="00C2297A" w:rsidP="00C2297A">
      <w:pPr>
        <w:ind w:right="-6"/>
        <w:rPr>
          <w:rFonts w:ascii="Myriad Pro" w:hAnsi="Myriad Pro"/>
          <w:b/>
        </w:rPr>
      </w:pPr>
    </w:p>
    <w:p w:rsidR="00C47334" w:rsidRPr="004437B0" w:rsidRDefault="00F272D8" w:rsidP="00C2297A">
      <w:pPr>
        <w:spacing w:line="288" w:lineRule="auto"/>
        <w:ind w:right="-6"/>
        <w:rPr>
          <w:rFonts w:ascii="Myriad Pro" w:hAnsi="Myriad Pro"/>
          <w:sz w:val="22"/>
          <w:szCs w:val="22"/>
        </w:rPr>
      </w:pPr>
      <w:r>
        <w:rPr>
          <w:rFonts w:ascii="Myriad Pro" w:hAnsi="Myriad Pro"/>
          <w:sz w:val="22"/>
          <w:szCs w:val="22"/>
        </w:rPr>
        <w:t>Opført i 1987 som den første svævebane i Europa med overdækning udskiftes den populære Zinsbergbahn efter 32 år i drift og ikke mindre end 25 millioner transporterede vintersports</w:t>
      </w:r>
      <w:r w:rsidR="00A641BC">
        <w:rPr>
          <w:rFonts w:ascii="Myriad Pro" w:hAnsi="Myriad Pro"/>
          <w:sz w:val="22"/>
          <w:szCs w:val="22"/>
        </w:rPr>
        <w:t>-</w:t>
      </w:r>
      <w:r>
        <w:rPr>
          <w:rFonts w:ascii="Myriad Pro" w:hAnsi="Myriad Pro"/>
          <w:sz w:val="22"/>
          <w:szCs w:val="22"/>
        </w:rPr>
        <w:t xml:space="preserve">udøvere uden uheld overhovedet. </w:t>
      </w:r>
    </w:p>
    <w:p w:rsidR="00F272D8" w:rsidRPr="004437B0" w:rsidRDefault="00F272D8" w:rsidP="00C2297A">
      <w:pPr>
        <w:spacing w:line="288" w:lineRule="auto"/>
        <w:ind w:right="-6"/>
        <w:rPr>
          <w:rFonts w:ascii="Myriad Pro" w:hAnsi="Myriad Pro"/>
          <w:sz w:val="22"/>
          <w:szCs w:val="22"/>
        </w:rPr>
      </w:pPr>
    </w:p>
    <w:p w:rsidR="005D2E8D" w:rsidRPr="004437B0" w:rsidRDefault="00F272D8" w:rsidP="00C2297A">
      <w:pPr>
        <w:spacing w:line="288" w:lineRule="auto"/>
        <w:ind w:right="-6"/>
        <w:rPr>
          <w:rFonts w:ascii="Myriad Pro" w:hAnsi="Myriad Pro"/>
          <w:sz w:val="22"/>
          <w:szCs w:val="22"/>
        </w:rPr>
      </w:pPr>
      <w:r>
        <w:rPr>
          <w:rFonts w:ascii="Myriad Pro" w:hAnsi="Myriad Pro"/>
          <w:sz w:val="22"/>
          <w:szCs w:val="22"/>
        </w:rPr>
        <w:t>Den nye Zinsbergbahn, en kombibane, består af store 10er panoramagondoler samt yderst behagelige 8er stole med varme i sæderne og overdækning. Den er både i SkiWelt Wilder Kaiser – Brixental og også i Kitzbüheler Alperne den første af sin art.</w:t>
      </w:r>
    </w:p>
    <w:p w:rsidR="00AA2696" w:rsidRPr="004437B0" w:rsidRDefault="00AA2696" w:rsidP="00C2297A">
      <w:pPr>
        <w:spacing w:line="288" w:lineRule="auto"/>
        <w:ind w:right="-6"/>
        <w:rPr>
          <w:rFonts w:ascii="Myriad Pro" w:hAnsi="Myriad Pro"/>
          <w:sz w:val="22"/>
          <w:szCs w:val="22"/>
        </w:rPr>
      </w:pPr>
    </w:p>
    <w:p w:rsidR="00AA2696" w:rsidRPr="004437B0" w:rsidRDefault="005D2E8D" w:rsidP="005D2E8D">
      <w:pPr>
        <w:spacing w:line="288" w:lineRule="auto"/>
        <w:ind w:right="-6"/>
        <w:rPr>
          <w:rFonts w:ascii="Myriad Pro" w:hAnsi="Myriad Pro"/>
          <w:sz w:val="22"/>
          <w:szCs w:val="22"/>
        </w:rPr>
      </w:pPr>
      <w:r>
        <w:rPr>
          <w:rFonts w:ascii="Myriad Pro" w:hAnsi="Myriad Pro"/>
          <w:sz w:val="22"/>
          <w:szCs w:val="22"/>
        </w:rPr>
        <w:t>Gæsterne i SkiWelt Wilder Kaiser – Brixental kan altså glæde sig</w:t>
      </w:r>
      <w:r w:rsidR="00784227">
        <w:rPr>
          <w:rFonts w:ascii="Myriad Pro" w:hAnsi="Myriad Pro"/>
          <w:sz w:val="22"/>
          <w:szCs w:val="22"/>
        </w:rPr>
        <w:t>!</w:t>
      </w:r>
      <w:r>
        <w:rPr>
          <w:rFonts w:ascii="Myriad Pro" w:hAnsi="Myriad Pro"/>
          <w:sz w:val="22"/>
          <w:szCs w:val="22"/>
        </w:rPr>
        <w:t xml:space="preserve"> Med den nye kombibane bliver det allerede nu hos familier, skiskoler og skinybegyndere særligt populære område på Hochbrixen endnu mere attraktivt fra kommende vinter. Således vil der på banen blive indrettet en særlig påstigning til skiskoler. Især de komfortable 10er gondoler gør det muligt for skiinstruktører selv at tage alle deres skielever med i én gondol. Zinsbergbahn er desuden en populær og hyppigt frekventeret forbindelsesbane i SkiWelt. Attraktiviteten øges igen markant igennem forlængelsen af liften og pisten med 400m opefter på højde med Filzbodenbahns bjergstation. Heller ikke det økologiske aspekt lader man ude af betragtning.  Her gør man brug af bjergstationen, der forsynes med et stort fotovoltaisk anlæg, der producerer miljøvenlig energi året rundt. </w:t>
      </w:r>
    </w:p>
    <w:p w:rsidR="00AA2696" w:rsidRPr="004437B0" w:rsidRDefault="00AA2696" w:rsidP="005D2E8D">
      <w:pPr>
        <w:spacing w:line="288" w:lineRule="auto"/>
        <w:ind w:right="-6"/>
        <w:rPr>
          <w:rFonts w:ascii="Myriad Pro" w:hAnsi="Myriad Pro"/>
          <w:sz w:val="22"/>
          <w:szCs w:val="22"/>
        </w:rPr>
      </w:pPr>
    </w:p>
    <w:p w:rsidR="00AA2696" w:rsidRPr="004437B0" w:rsidRDefault="00AA2696" w:rsidP="005D2E8D">
      <w:pPr>
        <w:spacing w:line="288" w:lineRule="auto"/>
        <w:ind w:right="-6"/>
        <w:rPr>
          <w:rFonts w:ascii="Myriad Pro" w:hAnsi="Myriad Pro"/>
          <w:b/>
          <w:sz w:val="22"/>
          <w:szCs w:val="22"/>
        </w:rPr>
      </w:pPr>
      <w:r>
        <w:rPr>
          <w:rFonts w:ascii="Myriad Pro" w:hAnsi="Myriad Pro"/>
          <w:b/>
          <w:sz w:val="22"/>
          <w:szCs w:val="22"/>
        </w:rPr>
        <w:t xml:space="preserve">Vanvittig fremtidsorienteret: Udvidelse af sommertilbuddet </w:t>
      </w:r>
    </w:p>
    <w:p w:rsidR="00AA2696" w:rsidRPr="004437B0" w:rsidRDefault="00AA2696" w:rsidP="005D2E8D">
      <w:pPr>
        <w:spacing w:line="288" w:lineRule="auto"/>
        <w:ind w:right="-6"/>
        <w:rPr>
          <w:rFonts w:ascii="Myriad Pro" w:hAnsi="Myriad Pro"/>
          <w:sz w:val="22"/>
          <w:szCs w:val="22"/>
        </w:rPr>
      </w:pPr>
      <w:r>
        <w:rPr>
          <w:rFonts w:ascii="Myriad Pro" w:hAnsi="Myriad Pro"/>
          <w:sz w:val="22"/>
          <w:szCs w:val="22"/>
        </w:rPr>
        <w:t xml:space="preserve">SkiWelts Bergbahn Gesellschaften regnes i sommerdriften blandt foregangsvirksomhederne verden over og tilbyder med BergbahnErlebnisCard, der </w:t>
      </w:r>
      <w:r w:rsidR="00D33146">
        <w:rPr>
          <w:rFonts w:ascii="Myriad Pro" w:hAnsi="Myriad Pro"/>
          <w:sz w:val="22"/>
          <w:szCs w:val="22"/>
        </w:rPr>
        <w:t>gæld</w:t>
      </w:r>
      <w:bookmarkStart w:id="2" w:name="_GoBack"/>
      <w:bookmarkEnd w:id="2"/>
      <w:r>
        <w:rPr>
          <w:rFonts w:ascii="Myriad Pro" w:hAnsi="Myriad Pro"/>
          <w:sz w:val="22"/>
          <w:szCs w:val="22"/>
        </w:rPr>
        <w:t xml:space="preserve">er 1 – 14 dage </w:t>
      </w:r>
      <w:r w:rsidR="004E4D50">
        <w:rPr>
          <w:rFonts w:ascii="Myriad Pro" w:hAnsi="Myriad Pro"/>
          <w:sz w:val="22"/>
          <w:szCs w:val="22"/>
        </w:rPr>
        <w:t xml:space="preserve">eller </w:t>
      </w:r>
      <w:r w:rsidR="00D33146">
        <w:rPr>
          <w:rFonts w:ascii="Myriad Pro" w:hAnsi="Myriad Pro"/>
          <w:sz w:val="22"/>
          <w:szCs w:val="22"/>
        </w:rPr>
        <w:t>som</w:t>
      </w:r>
      <w:r>
        <w:rPr>
          <w:rFonts w:ascii="Myriad Pro" w:hAnsi="Myriad Pro"/>
          <w:sz w:val="22"/>
          <w:szCs w:val="22"/>
        </w:rPr>
        <w:t xml:space="preserve"> sæsonkort, en bjergbanebillet, der gælder </w:t>
      </w:r>
      <w:r w:rsidR="004E4D50">
        <w:rPr>
          <w:rFonts w:ascii="Myriad Pro" w:hAnsi="Myriad Pro"/>
          <w:sz w:val="22"/>
          <w:szCs w:val="22"/>
        </w:rPr>
        <w:t xml:space="preserve">ubegrænset </w:t>
      </w:r>
      <w:r>
        <w:rPr>
          <w:rFonts w:ascii="Myriad Pro" w:hAnsi="Myriad Pro"/>
          <w:sz w:val="22"/>
          <w:szCs w:val="22"/>
        </w:rPr>
        <w:t xml:space="preserve">for de 13 sommerbjergbaner fra maj til november. Når de besøgende er ankommet helt oppe, venter der dem Østrigs største bjergoplevelse med de 7 bjergoplevelsesverdener og de forskelligste tilbud og muligheder.  Den nye Zinsbergbahn vil fra sommeren 2020 gå i drift året rundt og dermed igen bidrage til en vanvittig udvidelse og optimering af sommertilbuddet i hele regionen. </w:t>
      </w:r>
    </w:p>
    <w:p w:rsidR="004437B0" w:rsidRDefault="004437B0" w:rsidP="00E8083F">
      <w:pPr>
        <w:pStyle w:val="KeinLeerraum"/>
        <w:rPr>
          <w:rFonts w:ascii="Myriad Pro" w:hAnsi="Myriad Pro"/>
          <w:b/>
          <w:sz w:val="20"/>
          <w:szCs w:val="20"/>
        </w:rPr>
      </w:pPr>
    </w:p>
    <w:p w:rsidR="00E8083F" w:rsidRPr="004437B0" w:rsidRDefault="00E8083F" w:rsidP="00E8083F">
      <w:pPr>
        <w:pStyle w:val="KeinLeerraum"/>
        <w:rPr>
          <w:rFonts w:ascii="Myriad Pro" w:hAnsi="Myriad Pro"/>
        </w:rPr>
      </w:pPr>
      <w:r>
        <w:rPr>
          <w:rFonts w:ascii="Myriad Pro" w:hAnsi="Myriad Pro"/>
          <w:b/>
        </w:rPr>
        <w:t xml:space="preserve">Facts om 8/10 CGD Zinsbergbahn –  den første kombibane i Kitzbüheler Alperne </w:t>
      </w:r>
    </w:p>
    <w:p w:rsidR="00E8083F" w:rsidRPr="004437B0" w:rsidRDefault="00E8083F" w:rsidP="00E8083F">
      <w:pPr>
        <w:pStyle w:val="KeinLeerraum"/>
        <w:rPr>
          <w:rFonts w:ascii="Myriad Pro" w:hAnsi="Myriad Pro"/>
        </w:rPr>
      </w:pPr>
      <w:r>
        <w:rPr>
          <w:rFonts w:ascii="Myriad Pro" w:hAnsi="Myriad Pro"/>
        </w:rPr>
        <w:t>Banemodel:</w:t>
      </w:r>
      <w:r>
        <w:rPr>
          <w:rFonts w:ascii="Myriad Pro" w:hAnsi="Myriad Pro"/>
        </w:rPr>
        <w:tab/>
      </w:r>
      <w:r>
        <w:rPr>
          <w:rFonts w:ascii="Myriad Pro" w:hAnsi="Myriad Pro"/>
        </w:rPr>
        <w:tab/>
        <w:t xml:space="preserve">Kombibane med 23 x 10er panoramagondoler </w:t>
      </w:r>
    </w:p>
    <w:p w:rsidR="00E8083F" w:rsidRPr="004437B0" w:rsidRDefault="00E8083F" w:rsidP="00E8083F">
      <w:pPr>
        <w:pStyle w:val="KeinLeerraum"/>
        <w:ind w:left="1416" w:firstLine="708"/>
        <w:rPr>
          <w:rFonts w:ascii="Myriad Pro" w:hAnsi="Myriad Pro"/>
        </w:rPr>
      </w:pPr>
      <w:r>
        <w:rPr>
          <w:rFonts w:ascii="Myriad Pro" w:hAnsi="Myriad Pro"/>
        </w:rPr>
        <w:t>57 x 8er svævebane med overdækning og varme i sæderne</w:t>
      </w:r>
    </w:p>
    <w:p w:rsidR="00E8083F" w:rsidRPr="004437B0" w:rsidRDefault="00E8083F" w:rsidP="00E8083F">
      <w:pPr>
        <w:pStyle w:val="KeinLeerraum"/>
        <w:ind w:left="1416" w:firstLine="708"/>
        <w:rPr>
          <w:rFonts w:ascii="Myriad Pro" w:hAnsi="Myriad Pro"/>
        </w:rPr>
      </w:pPr>
      <w:r>
        <w:rPr>
          <w:rFonts w:ascii="Myriad Pro" w:hAnsi="Myriad Pro"/>
        </w:rPr>
        <w:t>(åben året rundt)</w:t>
      </w:r>
    </w:p>
    <w:p w:rsidR="00E8083F" w:rsidRPr="004437B0" w:rsidRDefault="00E8083F" w:rsidP="00E8083F">
      <w:pPr>
        <w:pStyle w:val="KeinLeerraum"/>
        <w:rPr>
          <w:rFonts w:ascii="Myriad Pro" w:hAnsi="Myriad Pro"/>
        </w:rPr>
      </w:pPr>
      <w:r>
        <w:rPr>
          <w:rFonts w:ascii="Myriad Pro" w:hAnsi="Myriad Pro"/>
        </w:rPr>
        <w:t>Hastighed:</w:t>
      </w:r>
      <w:r>
        <w:rPr>
          <w:rFonts w:ascii="Myriad Pro" w:hAnsi="Myriad Pro"/>
        </w:rPr>
        <w:tab/>
      </w:r>
      <w:r w:rsidR="00953A65">
        <w:rPr>
          <w:rFonts w:ascii="Myriad Pro" w:hAnsi="Myriad Pro"/>
        </w:rPr>
        <w:tab/>
      </w:r>
      <w:r>
        <w:rPr>
          <w:rFonts w:ascii="Myriad Pro" w:hAnsi="Myriad Pro"/>
        </w:rPr>
        <w:t>6,00 m/s</w:t>
      </w:r>
    </w:p>
    <w:p w:rsidR="00E8083F" w:rsidRPr="004437B0" w:rsidRDefault="00E8083F" w:rsidP="00E8083F">
      <w:pPr>
        <w:pStyle w:val="KeinLeerraum"/>
        <w:rPr>
          <w:rFonts w:ascii="Myriad Pro" w:hAnsi="Myriad Pro"/>
        </w:rPr>
      </w:pPr>
      <w:r>
        <w:rPr>
          <w:rFonts w:ascii="Myriad Pro" w:hAnsi="Myriad Pro"/>
        </w:rPr>
        <w:t>Transportkapacitet:</w:t>
      </w:r>
      <w:r>
        <w:rPr>
          <w:rFonts w:ascii="Myriad Pro" w:hAnsi="Myriad Pro"/>
        </w:rPr>
        <w:tab/>
        <w:t>3.400 pers./h om vinteren / 1035 pers./h om sommeren (kun gondoler)</w:t>
      </w:r>
    </w:p>
    <w:p w:rsidR="00E8083F" w:rsidRPr="004437B0" w:rsidRDefault="00E8083F" w:rsidP="00E8083F">
      <w:pPr>
        <w:pStyle w:val="KeinLeerraum"/>
        <w:rPr>
          <w:rFonts w:ascii="Myriad Pro" w:hAnsi="Myriad Pro"/>
        </w:rPr>
      </w:pPr>
      <w:r>
        <w:rPr>
          <w:rFonts w:ascii="Myriad Pro" w:hAnsi="Myriad Pro"/>
        </w:rPr>
        <w:t>Særlige kendetegn:</w:t>
      </w:r>
      <w:r>
        <w:rPr>
          <w:rFonts w:ascii="Myriad Pro" w:hAnsi="Myriad Pro"/>
        </w:rPr>
        <w:tab/>
        <w:t xml:space="preserve">1.667m bjergstation (åben året rundt) </w:t>
      </w:r>
    </w:p>
    <w:p w:rsidR="00E8083F" w:rsidRPr="004437B0" w:rsidRDefault="00E8083F" w:rsidP="00E8083F">
      <w:pPr>
        <w:pStyle w:val="KeinLeerraum"/>
        <w:rPr>
          <w:rFonts w:ascii="Myriad Pro" w:hAnsi="Myriad Pro"/>
        </w:rPr>
      </w:pPr>
      <w:r>
        <w:rPr>
          <w:rFonts w:ascii="Myriad Pro" w:hAnsi="Myriad Pro"/>
        </w:rPr>
        <w:t>Investering:</w:t>
      </w:r>
      <w:r>
        <w:rPr>
          <w:rFonts w:ascii="Myriad Pro" w:hAnsi="Myriad Pro"/>
        </w:rPr>
        <w:tab/>
        <w:t xml:space="preserve"> </w:t>
      </w:r>
      <w:r>
        <w:rPr>
          <w:rFonts w:ascii="Myriad Pro" w:hAnsi="Myriad Pro"/>
        </w:rPr>
        <w:tab/>
        <w:t>15,5 MIO EUR</w:t>
      </w:r>
    </w:p>
    <w:p w:rsidR="00E8083F" w:rsidRPr="004437B0" w:rsidRDefault="00E8083F" w:rsidP="00E8083F">
      <w:pPr>
        <w:pStyle w:val="KeinLeerraum"/>
        <w:rPr>
          <w:rFonts w:ascii="Myriad Pro" w:hAnsi="Myriad Pro"/>
        </w:rPr>
      </w:pPr>
      <w:r>
        <w:rPr>
          <w:rFonts w:ascii="Myriad Pro" w:hAnsi="Myriad Pro"/>
        </w:rPr>
        <w:lastRenderedPageBreak/>
        <w:t>Producent:</w:t>
      </w:r>
      <w:r>
        <w:rPr>
          <w:rFonts w:ascii="Myriad Pro" w:hAnsi="Myriad Pro"/>
        </w:rPr>
        <w:tab/>
      </w:r>
      <w:r>
        <w:rPr>
          <w:rFonts w:ascii="Myriad Pro" w:hAnsi="Myriad Pro"/>
        </w:rPr>
        <w:tab/>
      </w:r>
      <w:r w:rsidR="00953A65">
        <w:rPr>
          <w:rFonts w:ascii="Myriad Pro" w:hAnsi="Myriad Pro"/>
        </w:rPr>
        <w:tab/>
      </w:r>
      <w:r>
        <w:rPr>
          <w:rFonts w:ascii="Myriad Pro" w:hAnsi="Myriad Pro"/>
        </w:rPr>
        <w:t>Firmaet Doppelmayr</w:t>
      </w:r>
    </w:p>
    <w:p w:rsidR="00E8083F" w:rsidRPr="004437B0" w:rsidRDefault="00E8083F" w:rsidP="00E8083F">
      <w:pPr>
        <w:pStyle w:val="KeinLeerraum"/>
        <w:rPr>
          <w:rFonts w:ascii="Myriad Pro" w:hAnsi="Myriad Pro"/>
        </w:rPr>
      </w:pPr>
      <w:r>
        <w:rPr>
          <w:rFonts w:ascii="Myriad Pro" w:hAnsi="Myriad Pro"/>
        </w:rPr>
        <w:t>Arkitekt/planlægning:</w:t>
      </w:r>
      <w:r>
        <w:rPr>
          <w:rFonts w:ascii="Myriad Pro" w:hAnsi="Myriad Pro"/>
        </w:rPr>
        <w:tab/>
      </w:r>
      <w:r w:rsidR="00953A65">
        <w:rPr>
          <w:rFonts w:ascii="Myriad Pro" w:hAnsi="Myriad Pro"/>
        </w:rPr>
        <w:tab/>
      </w:r>
      <w:r>
        <w:rPr>
          <w:rFonts w:ascii="Myriad Pro" w:hAnsi="Myriad Pro"/>
        </w:rPr>
        <w:t>AB Seilbahn Planungsbüro – Martin Aschaber</w:t>
      </w:r>
    </w:p>
    <w:p w:rsidR="00E8083F" w:rsidRPr="004437B0" w:rsidRDefault="00E8083F" w:rsidP="00E8083F">
      <w:pPr>
        <w:pStyle w:val="KeinLeerraum"/>
        <w:rPr>
          <w:rFonts w:ascii="Myriad Pro" w:hAnsi="Myriad Pro"/>
        </w:rPr>
      </w:pPr>
      <w:r>
        <w:rPr>
          <w:rFonts w:ascii="Myriad Pro" w:hAnsi="Myriad Pro"/>
        </w:rPr>
        <w:t>Byggeriets opstart:</w:t>
      </w:r>
      <w:r>
        <w:rPr>
          <w:rFonts w:ascii="Myriad Pro" w:hAnsi="Myriad Pro"/>
        </w:rPr>
        <w:tab/>
      </w:r>
      <w:r>
        <w:rPr>
          <w:rFonts w:ascii="Myriad Pro" w:hAnsi="Myriad Pro"/>
        </w:rPr>
        <w:tab/>
        <w:t>Foråret 2019</w:t>
      </w:r>
    </w:p>
    <w:p w:rsidR="004437B0" w:rsidRDefault="00E8083F" w:rsidP="00A76188">
      <w:pPr>
        <w:pStyle w:val="KeinLeerraum"/>
        <w:rPr>
          <w:rFonts w:ascii="Myriad Pro" w:hAnsi="Myriad Pro"/>
        </w:rPr>
      </w:pPr>
      <w:r>
        <w:rPr>
          <w:rFonts w:ascii="Myriad Pro" w:hAnsi="Myriad Pro"/>
        </w:rPr>
        <w:t>Færdiggørelse:</w:t>
      </w:r>
      <w:r>
        <w:rPr>
          <w:rFonts w:ascii="Myriad Pro" w:hAnsi="Myriad Pro"/>
        </w:rPr>
        <w:tab/>
      </w:r>
      <w:r>
        <w:rPr>
          <w:rFonts w:ascii="Myriad Pro" w:hAnsi="Myriad Pro"/>
        </w:rPr>
        <w:tab/>
        <w:t>Ved vintersæsonens begyndelse 2019/20</w:t>
      </w:r>
    </w:p>
    <w:p w:rsidR="00A76188" w:rsidRDefault="00A76188" w:rsidP="00A76188">
      <w:pPr>
        <w:pStyle w:val="KeinLeerraum"/>
        <w:rPr>
          <w:rFonts w:ascii="Myriad Pro" w:hAnsi="Myriad Pro"/>
        </w:rPr>
      </w:pPr>
    </w:p>
    <w:p w:rsidR="00A76188" w:rsidRPr="00F272D8" w:rsidRDefault="00A76188" w:rsidP="00A76188">
      <w:pPr>
        <w:pStyle w:val="KeinLeerraum"/>
        <w:rPr>
          <w:rFonts w:ascii="Myriad Pro" w:hAnsi="Myriad Pro"/>
        </w:rPr>
      </w:pPr>
    </w:p>
    <w:p w:rsidR="001F25A4" w:rsidRPr="001F25A4" w:rsidRDefault="001F25A4" w:rsidP="00C2297A">
      <w:pPr>
        <w:spacing w:line="288" w:lineRule="auto"/>
        <w:ind w:right="-6"/>
        <w:rPr>
          <w:rFonts w:ascii="Myriad Pro" w:hAnsi="Myriad Pro"/>
          <w:sz w:val="20"/>
        </w:rPr>
      </w:pPr>
    </w:p>
    <w:p w:rsidR="001F25A4" w:rsidRPr="0074406C" w:rsidRDefault="001F25A4" w:rsidP="001F25A4">
      <w:pPr>
        <w:pBdr>
          <w:top w:val="single" w:sz="4" w:space="5" w:color="auto"/>
          <w:bottom w:val="single" w:sz="4" w:space="5" w:color="auto"/>
        </w:pBdr>
        <w:ind w:right="277"/>
        <w:jc w:val="both"/>
        <w:rPr>
          <w:rFonts w:ascii="Myriad Pro" w:hAnsi="Myriad Pro" w:cs="Arial"/>
          <w:color w:val="000000"/>
          <w:sz w:val="20"/>
          <w:szCs w:val="20"/>
        </w:rPr>
      </w:pPr>
      <w:r>
        <w:rPr>
          <w:rFonts w:ascii="Myriad Pro" w:hAnsi="Myriad Pro"/>
          <w:i/>
          <w:color w:val="000000"/>
          <w:sz w:val="20"/>
          <w:szCs w:val="20"/>
        </w:rPr>
        <w:t>Med 90 baner og lifte, 284 pistekilometer med alle sværhedsgrader – næsten alle med avancerede anlæg til produktion af sne (af i alt 229 pistekilometer kan 120 kilometer gøres klar til ibrugtagning inden for kun 3 dage) - og</w:t>
      </w:r>
      <w:r w:rsidR="00BF02D8">
        <w:rPr>
          <w:rFonts w:ascii="Myriad Pro" w:hAnsi="Myriad Pro"/>
          <w:i/>
          <w:color w:val="000000"/>
          <w:sz w:val="20"/>
          <w:szCs w:val="20"/>
        </w:rPr>
        <w:t xml:space="preserve"> med 81 </w:t>
      </w:r>
      <w:r>
        <w:rPr>
          <w:rFonts w:ascii="Myriad Pro" w:hAnsi="Myriad Pro"/>
          <w:i/>
          <w:color w:val="000000"/>
          <w:sz w:val="20"/>
          <w:szCs w:val="20"/>
        </w:rPr>
        <w:t xml:space="preserve">hyggelige hytter er SkiWelt Wilder Kaiser–Brixental et af verdens største og mest avancerede skiområder. </w:t>
      </w:r>
    </w:p>
    <w:p w:rsidR="001F25A4" w:rsidRPr="0074406C" w:rsidRDefault="001F25A4" w:rsidP="001F25A4">
      <w:pPr>
        <w:pStyle w:val="KeinLeerraum"/>
        <w:rPr>
          <w:rFonts w:ascii="Myriad Pro" w:hAnsi="Myriad Pro"/>
          <w:sz w:val="20"/>
          <w:szCs w:val="20"/>
        </w:rPr>
      </w:pPr>
      <w:r>
        <w:rPr>
          <w:rFonts w:ascii="Myriad Pro" w:hAnsi="Myriad Pro"/>
          <w:sz w:val="20"/>
          <w:szCs w:val="20"/>
        </w:rPr>
        <w:t>INFORMATION</w:t>
      </w:r>
      <w:r>
        <w:rPr>
          <w:rFonts w:ascii="Myriad Pro" w:hAnsi="Myriad Pro"/>
          <w:sz w:val="20"/>
          <w:szCs w:val="20"/>
        </w:rPr>
        <w:tab/>
        <w:t>SkiWelt Wilder Kaiser-Brixental  Marketing GmbH</w:t>
      </w:r>
    </w:p>
    <w:p w:rsidR="001F25A4" w:rsidRDefault="001F25A4" w:rsidP="001F25A4">
      <w:pPr>
        <w:pStyle w:val="KeinLeerraum"/>
        <w:rPr>
          <w:rFonts w:ascii="Myriad Pro" w:hAnsi="Myriad Pro"/>
          <w:sz w:val="20"/>
          <w:szCs w:val="20"/>
        </w:rPr>
      </w:pPr>
      <w:r>
        <w:rPr>
          <w:rFonts w:ascii="Myriad Pro" w:hAnsi="Myriad Pro"/>
          <w:sz w:val="20"/>
          <w:szCs w:val="20"/>
        </w:rPr>
        <w:tab/>
        <w:t xml:space="preserve">A–6306 Söll  | Tel.: +43 5333 - 400 |  </w:t>
      </w:r>
      <w:hyperlink r:id="rId4" w:history="1">
        <w:r>
          <w:rPr>
            <w:rStyle w:val="Hyperlink"/>
            <w:rFonts w:ascii="Myriad Pro" w:hAnsi="Myriad Pro"/>
            <w:sz w:val="20"/>
            <w:szCs w:val="20"/>
          </w:rPr>
          <w:t>office@skiwelt.at</w:t>
        </w:r>
      </w:hyperlink>
      <w:r>
        <w:rPr>
          <w:rFonts w:ascii="Myriad Pro" w:hAnsi="Myriad Pro"/>
          <w:color w:val="0000FF"/>
          <w:sz w:val="20"/>
          <w:szCs w:val="20"/>
        </w:rPr>
        <w:t xml:space="preserve"> |</w:t>
      </w:r>
      <w:r>
        <w:rPr>
          <w:rFonts w:ascii="Myriad Pro" w:hAnsi="Myriad Pro"/>
          <w:sz w:val="20"/>
          <w:szCs w:val="20"/>
        </w:rPr>
        <w:t xml:space="preserve"> </w:t>
      </w:r>
      <w:hyperlink r:id="rId5" w:history="1">
        <w:r>
          <w:rPr>
            <w:rFonts w:ascii="Myriad Pro" w:hAnsi="Myriad Pro"/>
            <w:sz w:val="20"/>
            <w:szCs w:val="20"/>
          </w:rPr>
          <w:t>www.skiwelt.at</w:t>
        </w:r>
      </w:hyperlink>
    </w:p>
    <w:p w:rsidR="001F25A4" w:rsidRPr="0074406C" w:rsidRDefault="001F25A4" w:rsidP="001F25A4">
      <w:pPr>
        <w:pStyle w:val="KeinLeerraum"/>
        <w:rPr>
          <w:rFonts w:ascii="Myriad Pro" w:hAnsi="Myriad Pro"/>
          <w:b/>
          <w:sz w:val="20"/>
          <w:szCs w:val="20"/>
        </w:rPr>
      </w:pPr>
    </w:p>
    <w:p w:rsidR="001F25A4" w:rsidRPr="0074406C" w:rsidRDefault="001F25A4" w:rsidP="001F25A4">
      <w:pPr>
        <w:pStyle w:val="KeinLeerraum"/>
        <w:rPr>
          <w:rFonts w:ascii="Myriad Pro" w:hAnsi="Myriad Pro"/>
          <w:sz w:val="20"/>
          <w:szCs w:val="20"/>
        </w:rPr>
      </w:pPr>
      <w:r>
        <w:rPr>
          <w:rFonts w:ascii="Myriad Pro" w:hAnsi="Myriad Pro"/>
          <w:sz w:val="20"/>
          <w:szCs w:val="20"/>
        </w:rPr>
        <w:t xml:space="preserve">SPØRGSMÅL: </w:t>
      </w:r>
      <w:r>
        <w:rPr>
          <w:rFonts w:ascii="Myriad Pro" w:hAnsi="Myriad Pro"/>
          <w:sz w:val="20"/>
          <w:szCs w:val="20"/>
        </w:rPr>
        <w:tab/>
        <w:t>SkiWelt Presseteam (</w:t>
      </w:r>
      <w:hyperlink r:id="rId6" w:history="1">
        <w:r>
          <w:rPr>
            <w:rStyle w:val="Hyperlink"/>
            <w:rFonts w:ascii="Myriad Pro" w:hAnsi="Myriad Pro"/>
            <w:sz w:val="20"/>
            <w:szCs w:val="20"/>
          </w:rPr>
          <w:t>presse@skiwelt.at</w:t>
        </w:r>
      </w:hyperlink>
      <w:r>
        <w:rPr>
          <w:rFonts w:ascii="Myriad Pro" w:hAnsi="Myriad Pro"/>
          <w:sz w:val="20"/>
          <w:szCs w:val="20"/>
        </w:rPr>
        <w:t>)</w:t>
      </w:r>
    </w:p>
    <w:p w:rsidR="001F25A4" w:rsidRPr="0043557B" w:rsidRDefault="001F25A4" w:rsidP="00C2297A">
      <w:pPr>
        <w:spacing w:line="288" w:lineRule="auto"/>
        <w:ind w:right="-6"/>
        <w:rPr>
          <w:rFonts w:ascii="Verdana" w:hAnsi="Verdana"/>
          <w:sz w:val="20"/>
        </w:rPr>
      </w:pPr>
    </w:p>
    <w:sectPr w:rsidR="001F25A4" w:rsidRPr="004355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97A"/>
    <w:rsid w:val="000A2FBC"/>
    <w:rsid w:val="000A5B74"/>
    <w:rsid w:val="001F25A4"/>
    <w:rsid w:val="00206747"/>
    <w:rsid w:val="0043557B"/>
    <w:rsid w:val="004437B0"/>
    <w:rsid w:val="004E4D50"/>
    <w:rsid w:val="0055456F"/>
    <w:rsid w:val="005D2E8D"/>
    <w:rsid w:val="006407C8"/>
    <w:rsid w:val="00784227"/>
    <w:rsid w:val="00953A65"/>
    <w:rsid w:val="00A641BC"/>
    <w:rsid w:val="00A76188"/>
    <w:rsid w:val="00AA2696"/>
    <w:rsid w:val="00B415E6"/>
    <w:rsid w:val="00BF02D8"/>
    <w:rsid w:val="00C2297A"/>
    <w:rsid w:val="00C47334"/>
    <w:rsid w:val="00C557D1"/>
    <w:rsid w:val="00D27846"/>
    <w:rsid w:val="00D33146"/>
    <w:rsid w:val="00E8083F"/>
    <w:rsid w:val="00F272D8"/>
    <w:rsid w:val="00F46B3E"/>
    <w:rsid w:val="00FE42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BD90"/>
  <w15:docId w15:val="{B5D4594C-38D1-439D-9CD8-3E2DE970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2297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25A4"/>
    <w:pPr>
      <w:spacing w:after="0" w:line="240" w:lineRule="auto"/>
    </w:pPr>
  </w:style>
  <w:style w:type="character" w:styleId="Hyperlink">
    <w:name w:val="Hyperlink"/>
    <w:rsid w:val="001F2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skiwelt.at" TargetMode="External"/><Relationship Id="rId5" Type="http://schemas.openxmlformats.org/officeDocument/2006/relationships/hyperlink" Target="http://www.skiwelt.at" TargetMode="External"/><Relationship Id="rId4" Type="http://schemas.openxmlformats.org/officeDocument/2006/relationships/hyperlink" Target="mailto:office@skiwelt.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Helle Hopfe</cp:lastModifiedBy>
  <cp:revision>12</cp:revision>
  <cp:lastPrinted>2019-03-21T11:23:00Z</cp:lastPrinted>
  <dcterms:created xsi:type="dcterms:W3CDTF">2019-03-22T21:48:00Z</dcterms:created>
  <dcterms:modified xsi:type="dcterms:W3CDTF">2019-03-25T13:13:00Z</dcterms:modified>
</cp:coreProperties>
</file>